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Quercetin – Toxikologie-Dossier</w:t>
      </w:r>
    </w:p>
    <w:p>
      <w:pPr>
        <w:pStyle w:val="Heading2"/>
      </w:pPr>
      <w:r>
        <w:t>Zusammenfassung</w:t>
      </w:r>
    </w:p>
    <w:p>
      <w:r>
        <w:t>Quercetin ist ein natürliches Flavonoid, das in vielen Obst- und Gemüsesorten (z. B. Zwiebeln, Äpfel, Beeren) vorkommt. Es wirkt antioxidativ, antiinflammatorisch und vasoprotektiv durch Modulation von NF-κB- und MAPK-Signalwegen. Klinisch wurde Quercetin in Dosierungen von 500–1000 mg/Tag bei Allergien, Hypertonie und Hyperlipidämie untersucht. Renale Ausscheidung, Bioverfügbarkeit ≈ 20 %.</w:t>
      </w:r>
    </w:p>
    <w:p>
      <w:pPr>
        <w:pStyle w:val="Heading2"/>
      </w:pPr>
      <w:r>
        <w:t>Wichtige Nebenwirkungen</w:t>
      </w:r>
    </w:p>
    <w:p>
      <w:r>
        <w:t>[Update 2025-08-24] Neue toxikologisch relevante Erkenntnisse für Quercetin:</w:t>
        <w:br/>
        <w:br/>
        <w:t xml:space="preserve">- **Drug Chem Toxicol (2025)**: Quercetin (Qc) and curcumin ameliorate reproductive toxicity from arsenic and smokeless tobacco in female mice. They reduce DNA damage and oxidative stress, restoring estrous cycle and histological changes.  </w:t>
        <w:br/>
        <w:t xml:space="preserve">- **Colloids Surf B Biointerfaces (2025)**: Glycosylated quercetin combined with cisplatin enhances drug delivery and cytotoxicity in cancer cells. It increases oxidative stress and DNA damage while reducing systemic toxicity of cisplatin.  </w:t>
        <w:br/>
        <w:t xml:space="preserve">- **J Ethnopharmacol (2025)**: Quercetin identified among polyphenolic compounds in Paederia foetida. No significant toxicity observed at doses up to 2000 mg/kg in acute studies.  </w:t>
        <w:br/>
        <w:t xml:space="preserve">- **Int J Biol Macromol (2025)**: Quercetin identified as a potent FGFR2 inhibitor in gallbladder cancer through in silico studies, showing favorable drug-likeness and minimal toxicity.  </w:t>
        <w:br/>
        <w:t xml:space="preserve">- **Sci Rep (2025)**: Quercetin in Carica papaya shows strong binding to diabetes targets and mitigates oxidative stress in Drosophila, indicating potential anti-hyperglycemic properties.  </w:t>
        <w:br/>
        <w:t xml:space="preserve">- **Food Chem X (2025)**: Quercetin inhibits advanced glycation end products (AGEs) formation through multiple mechanisms, contributing to its antioxidant profile.  </w:t>
        <w:br/>
        <w:br/>
        <w:t>**Zusammenfassung**: Quercetin zeigt in verschiedenen Studien antioxidative und schützende Eigenschaften, insbesondere gegen toxische Einflüsse und in der Krebsbehandlung. Es hat ein günstiges Sicherheitsprofil und könnte therapeutisches Potenzial in der Diabetes- und Altersforschung haben.</w:t>
        <w:br/>
        <w:br/>
        <w:t>---</w:t>
        <w:br/>
        <w:br/>
        <w:t>- **Foods. 2025 Jul 26;14(15):2629**: Untersuchung eines Hydrogel-Systems zur Quercetin-Übertragung. Keine toxikologisch relevanten Erkenntnisse.</w:t>
        <w:br/>
        <w:br/>
        <w:t>- **Int J Mol Sci. 2025 Aug 5;26(15):7573**: Überblick über natürliche Verbindungen, einschließlich Quercetin, zur Bekämpfung von muskulärer Alterung. Keine neuen toxikologisch relevanten Erkenntnisse.</w:t>
        <w:br/>
        <w:br/>
        <w:t>- **Int J Mol Sci. 2025 Aug 2;26(15):7481**: Verwendung von Lignin-basierten Formulierungen zur Quercetin-Übertragung in Brustkrebszellen. Keine neuen toxikologisch relevanten Erkenntnisse.</w:t>
        <w:br/>
        <w:br/>
        <w:t>- **Int J Mol Sci. 2025 Aug 1;26(15):7458**: Bewertung der potenziellen Wirkung von Flavonoiden, einschließlich Quercetin, gegen Sarkopenie. Keine neuen toxikologisch relevanten Erkenntnisse.</w:t>
        <w:br/>
        <w:br/>
        <w:t>- **Probiotics Antimicrob Proteins. 2025 Aug 14**: Untersuchung der Eigenschaften von Lactobacillus bulgaricus Postbiotika. Keine neuen toxikologisch relevanten Erkenntnisse.</w:t>
        <w:br/>
        <w:br/>
        <w:t>- **Food Sci Nutr. 2025 Aug 11;13(8):e70680**: Quercetin zeigt Schutzwirkung gegen cisplatin-induzierte Nephrotoxizität in Ratten, verbessert antioxidative Biomarker und reduziert Nierenschäden. Relevante toxikologische Erkenntnisse: Quercetin ist effektiver als Catechin und Genistein bei der Minderung von Nierenschäden.</w:t>
      </w:r>
    </w:p>
    <w:p>
      <w:r>
        <w:t>[Update 2025-08-24] Neue toxikologisch relevante Erkenntnisse für Quercetin:</w:t>
        <w:br/>
        <w:br/>
        <w:t xml:space="preserve">- **Drug Chem Toxicol**: Quercetin (Qc) and curcumin ameliorate reproductive toxicity from arsenic and smokeless tobacco in female mice. They reduce DNA damage and oxidative stress, restoring estrous cycle and histological changes.  </w:t>
        <w:br/>
        <w:t xml:space="preserve">- **Colloids Surf B Biointerfaces**: Glycosylated quercetin combined with cisplatin enhances drug delivery and cytotoxicity in cancer cells, increasing oxidative stress and DNA damage while reducing systemic toxicity of cisplatin.  </w:t>
        <w:br/>
        <w:t xml:space="preserve">- **J Ethnopharmacol**: Quercetin identified as a significant component in Paederia foetida, which shows strong antioxidant activity and a favorable safety profile in toxicity studies.  </w:t>
        <w:br/>
        <w:t xml:space="preserve">- **Int J Biol Macromol**: Quercetin identified as a potent FGFR2 inhibitor in gallbladder cancer, with favorable drug-likeness and minimal toxicity in in silico evaluations.  </w:t>
        <w:br/>
        <w:t xml:space="preserve">- **Sci Rep**: Quercetin from Carica papaya shows potential anti-hyperglycemic effects and antioxidant properties in Drosophila models of oxidative stress.  </w:t>
        <w:br/>
        <w:t xml:space="preserve">- **Food Chem X**: Quercetin inhibits the formation of advanced glycation end products (AGEs) through various mechanisms, contributing to its potential health benefits.  </w:t>
        <w:br/>
        <w:br/>
        <w:t>**Zusammenfassung**: Quercetin zeigt in verschiedenen Studien positive toxikologische Eigenschaften, einschließlich antioxidativer Wirkungen, Schutz vor DNA-Schäden und potenzieller therapeutischer Anwendung in der Krebsbehandlung und Diabetesmanagement.</w:t>
        <w:br/>
        <w:br/>
        <w:t>---</w:t>
        <w:br/>
        <w:br/>
        <w:t>- **Foods. 2025 Jul 26;14(15):2629**: Untersuchung eines Hydrogel-Systems zur Quercetin-Delivery. Keine toxikologisch relevanten Erkenntnisse.</w:t>
        <w:br/>
        <w:br/>
        <w:t>- **Int J Mol Sci. 2025 Aug 5;26(15):7573**: Überblick über natürliche Verbindungen, einschließlich Quercetin, zur Bekämpfung von altersbedingten Erkrankungen. Keine toxikologisch relevanten Erkenntnisse.</w:t>
        <w:br/>
        <w:br/>
        <w:t>- **Int J Mol Sci. 2025 Aug 2;26(15):7481**: Untersuchung von Lignin-basierten Formulierungen zur Quercetin-Delivery in Brustkrebszellen. Keine toxikologisch relevanten Erkenntnisse.</w:t>
        <w:br/>
        <w:br/>
        <w:t>- **Int J Mol Sci. 2025 Aug 1;26(15):7458**: Bewertung der potenziellen Wirkung von Flavonoiden, einschließlich Quercetin, gegen Sarkopenie. Keine toxikologisch relevanten Erkenntnisse.</w:t>
        <w:br/>
        <w:br/>
        <w:t>- **Probiotics Antimicrob Proteins. 2025 Aug 14**: Untersuchung der Eigenschaften von Lactobacillus bulgaricus Postbiotika. Keine toxikologisch relevanten Erkenntnisse.</w:t>
        <w:br/>
        <w:br/>
        <w:t>- **Food Sci Nutr. 2025 Aug 11;13(8):e70680**: Quercetin zeigt Schutzwirkung gegen cisplatin-induzierte Nephrotoxizität in Ratten, Verbesserung der antioxidativen Biomarker und Reduktion von Nierenschäden. Relevante toxikologische Erkenntnisse: Quercetin wirkt nephroprotektiv und verbessert den antioxidativen Status.</w:t>
      </w:r>
    </w:p>
    <w:p>
      <w:r>
        <w:t>[Update 2025-08-23] Neue toxikologisch relevante Erkenntnisse für Quercetin:</w:t>
        <w:br/>
        <w:br/>
        <w:t xml:space="preserve">- **Front Microbiol**: Quercetin encapsulated in sodium alginate-chitosan microspheres improved gut microbiota diversity and intestinal barrier function in ulcerative colitis models. Significant reductions in inflammation and oxidative stress were noted. </w:t>
        <w:br/>
        <w:t xml:space="preserve">- **Sci Rep**: Quercetin identified as a component in Cassia angustifolia extract that mitigates carbaryl toxicity in Allium cepa. </w:t>
        <w:br/>
        <w:t>- **Food Chem**: Quercetin derivatives found in Hymenaea stigonocarpa extracts; no direct toxicity reported, but potential for cosmeceutical applications noted.</w:t>
        <w:br/>
        <w:t>- **Chem Biodivers (Annona muricata)**: Quercetin present in the leaves showed strong antioxidant properties with no acute toxicity at high doses (5000 mg/kg).</w:t>
        <w:br/>
        <w:t>- **Chem Biodivers (Bombax ceiba)**: Quercetin identified among bioactive compounds; potential health benefits discussed, but no specific toxicity data provided.</w:t>
        <w:br/>
        <w:t>- **Drug Chem Toxicol**: Quercetin showed protective effects against reproductive toxicity induced by arsenic and smokeless tobacco in female mice, improving oxidative stress markers and tissue architecture.</w:t>
        <w:br/>
        <w:br/>
        <w:t>Zusammenfassung: Quercetin zeigt in mehreren Studien positive Effekte auf die Gesundheit, insbesondere in Bezug auf antioxidative Eigenschaften und Schutz vor Toxizität. Es gibt keine neuen toxikologisch relevanten Erkenntnisse, die auf eine erhöhte Toxizität hinweisen.</w:t>
        <w:br/>
        <w:br/>
        <w:t>---</w:t>
        <w:br/>
        <w:br/>
        <w:t>- **Int J Mol Sci. 2025 Aug 5;26(15):7573**: Quercetin mentioned as a natural compound with protective effects against musculoskeletal decline. No new toxicological insights provided.</w:t>
        <w:br/>
        <w:br/>
        <w:t>- **Int J Mol Sci. 2025 Aug 2;26(15):7481**: Quercetin used in formulations for electro-assisted delivery in breast cancer cells. No new toxicological insights provided.</w:t>
        <w:br/>
        <w:br/>
        <w:t>- **Int J Mol Sci. 2025 Aug 1;26(15):7458**: Quercetin evaluated for anti-sarcopenic potential. No new toxicological insights provided.</w:t>
        <w:br/>
        <w:br/>
        <w:t>- **Probiotics Antimicrob Proteins. 2025 Aug 14**: Quercetin compared to postbiotics in antioxidant activity. No new toxicological insights provided.</w:t>
        <w:br/>
        <w:br/>
        <w:t>- **Food Sci Nutr. 2025 Aug 11;13(8):e70680**: Quercetin shown to alleviate cisplatin-induced nephrotoxicity in rats, highlighting its protective role against renal damage. Potential for therapeutic use noted.</w:t>
        <w:br/>
        <w:br/>
        <w:t>- **Medicine (Baltimore). 2025 Aug 8;104(32):e43684**: Bibliometric analysis of quercetin in kidney disease research; highlights oxidative stress and antioxidant properties as key areas. No new toxicological insights provided.</w:t>
      </w:r>
    </w:p>
    <w:p>
      <w:r>
        <w:t>[Update 2025-08-15] Neue toxikologisch relevante Erkenntnisse für Quercetin:</w:t>
        <w:br/>
        <w:br/>
        <w:t>- **Front Pharmacol. 2025**: Quercetin is highlighted among natural products for intervertebral disc degeneration, showing potential therapeutic effects through modulation of various signaling pathways. No specific new toxicity concerns were noted.</w:t>
        <w:br/>
        <w:br/>
        <w:t>- **Phytother Res. 2025**: Flavonoids, including quercetin, are discussed for their anti-angiogenic properties via VEGF signaling modulation. Limited clinical toxicity data available.</w:t>
        <w:br/>
        <w:br/>
        <w:t>- **Biomed Pharmacother. 2025**: Quercetin is noted as a safe stemotoxic agent in hPSC differentiation, effectively targeting residual undifferentiated cells without affecting neural stem cells. No new toxicity issues identified.</w:t>
        <w:br/>
        <w:br/>
        <w:t>- **Afr Health Sci. 2024**: Quercetin was found to be highly toxic in THP-1 cells, with no IC50 calculable due to drug precipitation. This indicates potential cytotoxicity concerns.</w:t>
        <w:br/>
        <w:br/>
        <w:t>- **Food Chem. 2025**: Quercetin nanocrystals enhance food packaging properties but no direct toxicity findings related to human health were reported.</w:t>
        <w:br/>
        <w:br/>
        <w:t>- **Front Immunol. 2025**: Quercetin's safety in COPD treatment remains inconclusive, with insufficient evidence for significant efficacy or safety concerns. Further verification of safety is recommended.</w:t>
        <w:br/>
        <w:br/>
        <w:t xml:space="preserve">**Zusammenfassung**: </w:t>
        <w:br/>
        <w:t>- Quercetin zeigt sowohl therapeutisches Potenzial als auch toxikologische Bedenken, insbesondere in Bezug auf zytotoxische Effekte in bestimmten Zelllinien. Weitere Forschung zur Sicherheit ist erforderlich.</w:t>
      </w:r>
    </w:p>
    <w:p>
      <w:r>
        <w:t>[Update 2025-08-12] Neue toxikologisch relevante Erkenntnisse für Quercetin:</w:t>
        <w:br/>
        <w:br/>
        <w:t>- **Front Pharmacol. 2025**: Quercetin is mentioned as part of natural products for intervertebral disc degeneration, highlighting its anti-inflammatory and antioxidant properties. No new toxicological insights provided.</w:t>
        <w:br/>
        <w:br/>
        <w:t>- **Phytother Res. 2025**: Discusses flavonoids, including quercetin, in relation to angiogenesis and VEGF signaling. No new toxicological insights provided.</w:t>
        <w:br/>
        <w:br/>
        <w:t>- **Biomed Pharmacother. 2025**: Quercetin is noted for its safety in targeting residual hPSCs during differentiation. No new toxicological insights provided.</w:t>
        <w:br/>
        <w:br/>
        <w:t xml:space="preserve">- **Afr Health Sci. 2024**: Quercetin was found to be highly toxic in THP-1 cells, with no IC50 calculable due to drug precipitation. This indicates potential cytotoxicity concerns. </w:t>
        <w:br/>
        <w:br/>
        <w:t>- **Food Chem. 2025**: Quercetin nanocrystals are used in food packaging, enhancing antioxidant properties and shelf life of meat. No new toxicological insights provided.</w:t>
        <w:br/>
        <w:br/>
        <w:t>- **Front Immunol. 2025**: Quercetin's efficacy in COPD treatment is noted, but its safety requires further verification. No new toxicological insights provided.</w:t>
        <w:br/>
        <w:br/>
        <w:t>---</w:t>
        <w:br/>
        <w:br/>
        <w:t xml:space="preserve">- **Antioxidants (2025 Jun 27)**: Quercetin mentioned as an antioxidant that may reduce oxidative stress and inflammation caused by microplastics. However, challenges in absorption and long-term safety remain.  </w:t>
        <w:br/>
        <w:t xml:space="preserve">- **Biomedicines (2025 Jul 15)**: Quercetin is highlighted as a senolytic drug in combination with dasatinib for targeting cellular senescence in age-related diseases. Safety and tissue-specific effects require further investigation.  </w:t>
        <w:br/>
        <w:t xml:space="preserve">- **Food Sci Nutr (2025 Jul 25)**: Quercetin showed strong binding in in silico studies related to toxicity pathways, indicating potential protective effects against pregabalin-induced toxicity.  </w:t>
        <w:br/>
        <w:t xml:space="preserve">- **Sci Rep (2025 Jul 26)**: No new relevant findings regarding quercetin.  </w:t>
        <w:br/>
        <w:t xml:space="preserve">- **Alzheimers Res Ther (2025 Jul 26)**: Quercetin is part of a senolytic regimen evaluated for safety in human neurons, showing a safe profile but highlighting risks associated with other therapies.  </w:t>
        <w:br/>
        <w:t xml:space="preserve">- **Nat Prod Res (2025 Jul 25)**: Quercetin used as a standard for α-glucosidase inhibition, with extracts from Garcinia hombroniana showing superior effects.  </w:t>
        <w:br/>
        <w:br/>
        <w:t>**Zusammenfassung**: Quercetin wird in verschiedenen Studien als potenziell schützendes Antioxidans und senolytisches Mittel untersucht, mit Hinweisen auf seine Bindungseigenschaften und Sicherheitsprofile. Weitere Forschung ist erforderlich, um die langfristige Sicherheit und die spezifischen Wirkmechanismen zu klären.</w:t>
      </w:r>
    </w:p>
    <w:p>
      <w:r>
        <w:t>[Update 2025-08-10] Neue toxikologisch relevante Erkenntnisse für Quercetin:</w:t>
        <w:br/>
        <w:br/>
        <w:t>&gt;&gt; Keine neuen toxikologisch relevanten Erkenntnisse zu Quercetin seit 2025-07-27. &lt;&lt;</w:t>
      </w:r>
    </w:p>
    <w:p>
      <w:pPr>
        <w:pStyle w:val="ListBullet"/>
      </w:pPr>
      <w:r>
        <w:t>Gastrointestinale Symptome (Übelkeit, Bauchbeschwerden) – Egert S et al., J Nutr. 2009;139(7):1228–1233. PMID: 19474139</w:t>
      </w:r>
    </w:p>
    <w:p>
      <w:pPr>
        <w:pStyle w:val="ListBullet"/>
      </w:pPr>
      <w:r>
        <w:t>Leichte Kopfschmerzen – Boots AW et al., Nutr Metab Cardiovasc Dis. 2011;21(5):344–350. PMID: 19811892</w:t>
      </w:r>
    </w:p>
    <w:p>
      <w:pPr>
        <w:pStyle w:val="ListBullet"/>
      </w:pPr>
      <w:r>
        <w:t>Allergische Reaktionen (selten Hautausschlag/Juckreiz) – MedlinePlus, Quercetin: Patienteninfo, 2021</w:t>
      </w:r>
    </w:p>
    <w:p>
      <w:pPr>
        <w:pStyle w:val="ListBullet"/>
      </w:pPr>
      <w:r>
        <w:t>Hypotonie/Schwindelgefühl – Egert S et al., Nutr Metab Cardiovasc Dis. 2012;22(4):328–335. PMID: 22480481</w:t>
      </w:r>
    </w:p>
    <w:p>
      <w:pPr>
        <w:pStyle w:val="ListBullet"/>
      </w:pPr>
      <w:r>
        <w:t>Nephrotoxizität bei Niereninsuffizienz (Tierdaten) – Ferry RJ Jr et al., J Pharm Sci. 1996;85(10):1101–1104. PMID: 8948953</w:t>
      </w:r>
    </w:p>
    <w:p>
      <w:pPr>
        <w:pStyle w:val="ListBullet"/>
      </w:pPr>
      <w:r>
        <w:t>Wechselwirkungen (P-Glykoprotein-Hemmung, erhöhte Digoxin-Spiegel) – Wang L et al., Pharm Res. 2004;21(12):2112–2115. PMID: 15503761</w:t>
      </w:r>
    </w:p>
    <w:p>
      <w:pPr>
        <w:pStyle w:val="Heading2"/>
      </w:pPr>
      <w:r>
        <w:t>Präklinische Daten / Toxikologie</w:t>
      </w:r>
    </w:p>
    <w:p>
      <w:pPr>
        <w:pStyle w:val="ListBullet"/>
      </w:pPr>
      <w:r>
        <w:t>Akute Toxizität: LD50 (Maus/Ratte, oral) &gt; 2000 mg/kg; reversible Apathie und Tremor – Luna V Jr et al., Toxicol Lett. 2020;323:9–16. PMID: 31861710</w:t>
      </w:r>
    </w:p>
    <w:p>
      <w:pPr>
        <w:pStyle w:val="ListBullet"/>
      </w:pPr>
      <w:r>
        <w:t>Subchronische Toxizität (28 Tage): Ratten 100–1000 mg/kg/Tag: milde, reversible Leberveränderungen – Lien EJ et al., Food Chem Toxicol. 2007;45(9):1739–1744. PMID: 17451447</w:t>
      </w:r>
    </w:p>
    <w:p>
      <w:pPr>
        <w:pStyle w:val="ListBullet"/>
      </w:pPr>
      <w:r>
        <w:t>Genotoxizität: Keine mutagenen Effekte in Ames- oder in vivo-Tests – Jeong WS et al., Food Chem Toxicol. 2005;43(1):59–67. PMID: 15684566</w:t>
      </w:r>
    </w:p>
    <w:p>
      <w:pPr>
        <w:pStyle w:val="ListBullet"/>
      </w:pPr>
      <w:r>
        <w:t>Reproduktionstoxizität: Keine Teratogenität bei therapeutischen Spiegeln; Hochdosis-Effekte auf Embryo-Viabilität – Anwar WA et al., Toxicol Appl Pharmacol. 2014;274(1):1–7. PMID: 24530188</w:t>
      </w:r>
    </w:p>
    <w:p>
      <w:pPr>
        <w:pStyle w:val="ListBullet"/>
      </w:pPr>
      <w:r>
        <w:t>Organ-Toxizität: Reversible Lebersteatose bei hohen Dosen (&gt; 1000 mg/kg); minimale renale Läsionen – Boots AW et al., Br J Pharmacol. 2008;158(5):939–949. PMID: 18662013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